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6931" w14:textId="77777777" w:rsidR="00D84B1E" w:rsidRDefault="00D84B1E" w:rsidP="00D84B1E">
      <w:r>
        <w:t>Fischereiordnung</w:t>
      </w:r>
    </w:p>
    <w:p w14:paraId="44237150" w14:textId="77777777" w:rsidR="00D84B1E" w:rsidRDefault="00D84B1E" w:rsidP="00D84B1E">
      <w:r>
        <w:t>des Kreisfischereivereins Garmisch-Partenkirchen e.V.</w:t>
      </w:r>
    </w:p>
    <w:p w14:paraId="1EBEF536" w14:textId="77777777" w:rsidR="00D84B1E" w:rsidRDefault="00D84B1E" w:rsidP="00D84B1E"/>
    <w:p w14:paraId="1ED1E8B8" w14:textId="77777777" w:rsidR="00D84B1E" w:rsidRDefault="00D84B1E" w:rsidP="00D84B1E">
      <w:r>
        <w:t>I.</w:t>
      </w:r>
      <w:r>
        <w:tab/>
        <w:t xml:space="preserve"> Einleitung</w:t>
      </w:r>
    </w:p>
    <w:p w14:paraId="75D994FC" w14:textId="77777777" w:rsidR="00D84B1E" w:rsidRDefault="00D84B1E" w:rsidP="00D84B1E"/>
    <w:p w14:paraId="373585F4" w14:textId="77777777" w:rsidR="00D84B1E" w:rsidRDefault="00D84B1E" w:rsidP="00D84B1E">
      <w:r>
        <w:t>Die Fischereiordnung und alle fischereirechtlichen Bestimmungen,</w:t>
      </w:r>
    </w:p>
    <w:p w14:paraId="1B60A59A" w14:textId="77777777" w:rsidR="00D84B1E" w:rsidRDefault="00D84B1E" w:rsidP="00D84B1E">
      <w:r>
        <w:t>insbesondere das Bayer. Fischereigesetz und die Verordnung zur</w:t>
      </w:r>
    </w:p>
    <w:p w14:paraId="65BDD51E" w14:textId="77777777" w:rsidR="00D84B1E" w:rsidRDefault="00D84B1E" w:rsidP="00D84B1E">
      <w:r>
        <w:t>Ausführung des Fischereigesetzes in Bayern, sind streng zu beachten.</w:t>
      </w:r>
    </w:p>
    <w:p w14:paraId="3EA5C760" w14:textId="77777777" w:rsidR="00D84B1E" w:rsidRDefault="00D84B1E" w:rsidP="00D84B1E"/>
    <w:p w14:paraId="78DE81CB" w14:textId="77777777" w:rsidR="00D84B1E" w:rsidRDefault="00D84B1E" w:rsidP="00D84B1E">
      <w:r>
        <w:t>II.</w:t>
      </w:r>
      <w:r>
        <w:tab/>
        <w:t xml:space="preserve"> Allgemeine Bestimmungen</w:t>
      </w:r>
    </w:p>
    <w:p w14:paraId="0B26335F" w14:textId="77777777" w:rsidR="00D84B1E" w:rsidRDefault="00D84B1E" w:rsidP="00D84B1E"/>
    <w:p w14:paraId="538D8945" w14:textId="77777777" w:rsidR="00D84B1E" w:rsidRDefault="00D84B1E" w:rsidP="00D84B1E">
      <w:r>
        <w:t>§ 1</w:t>
      </w:r>
    </w:p>
    <w:p w14:paraId="77D7FA06" w14:textId="77777777" w:rsidR="00D84B1E" w:rsidRDefault="00D84B1E" w:rsidP="00D84B1E"/>
    <w:p w14:paraId="339FAFD7" w14:textId="77777777" w:rsidR="00D84B1E" w:rsidRDefault="00D84B1E" w:rsidP="00D84B1E">
      <w:r>
        <w:t>1. Es darf nur mit Haken ohne Widerhaken gefischt werden.</w:t>
      </w:r>
    </w:p>
    <w:p w14:paraId="1029A818" w14:textId="77777777" w:rsidR="00D84B1E" w:rsidRDefault="00D84B1E" w:rsidP="00D84B1E">
      <w:r>
        <w:t>2. Das Angeln ist in allen Gewässern grundsätzlich nur mit 1 Angel und 1 Köder erlaubt (ausgenommen Geroldsee).</w:t>
      </w:r>
    </w:p>
    <w:p w14:paraId="29226428" w14:textId="77777777" w:rsidR="00D84B1E" w:rsidRDefault="00D84B1E" w:rsidP="00D84B1E">
      <w:r>
        <w:t xml:space="preserve">3. Je Fischereitag dürfen den Gewässern nur 3 Fische entnommen werden. Ist die tägliche </w:t>
      </w:r>
      <w:proofErr w:type="spellStart"/>
      <w:r>
        <w:t>Fangzahl</w:t>
      </w:r>
      <w:proofErr w:type="spellEnd"/>
      <w:r>
        <w:t xml:space="preserve"> erreicht, darf nicht weitergefischt werden.</w:t>
      </w:r>
    </w:p>
    <w:p w14:paraId="2769184B" w14:textId="77777777" w:rsidR="00D84B1E" w:rsidRDefault="00D84B1E" w:rsidP="00D84B1E">
      <w:r>
        <w:t>4. Untermassige oder in der Schonzeit gefangene Fische, sind unverzüglich mit der zu ihrer Erhaltung erforderlichen besonderen Sorgfalt in dieselbe Gewässerstrecke zurückzusetzen.</w:t>
      </w:r>
    </w:p>
    <w:p w14:paraId="05D5ACD9" w14:textId="77777777" w:rsidR="00D84B1E" w:rsidRDefault="00D84B1E" w:rsidP="00D84B1E">
      <w:r>
        <w:t xml:space="preserve">    Untermassige, </w:t>
      </w:r>
      <w:proofErr w:type="spellStart"/>
      <w:r>
        <w:t>verangelte</w:t>
      </w:r>
      <w:proofErr w:type="spellEnd"/>
      <w:r>
        <w:t xml:space="preserve"> (nicht mehr lebensfähige) Fische, werden auf die tägliche </w:t>
      </w:r>
      <w:proofErr w:type="spellStart"/>
      <w:r>
        <w:t>Fangzahl</w:t>
      </w:r>
      <w:proofErr w:type="spellEnd"/>
      <w:r>
        <w:t xml:space="preserve"> angerechnet und sind in der Fangliste mit entsprechender Bemerkung einzutragen.</w:t>
      </w:r>
    </w:p>
    <w:p w14:paraId="7154ABC3" w14:textId="77777777" w:rsidR="00D84B1E" w:rsidRDefault="00D84B1E" w:rsidP="00D84B1E">
      <w:r>
        <w:t xml:space="preserve">5. Das Fischen vom Boot aus ist nur </w:t>
      </w:r>
      <w:proofErr w:type="gramStart"/>
      <w:r>
        <w:t>im vereinseigenem Boot</w:t>
      </w:r>
      <w:proofErr w:type="gramEnd"/>
      <w:r>
        <w:t xml:space="preserve"> im Geroldsee und nur Mitgliedern und Gastfischern erlaubt. Das Fischen in den anderen Vereinsgewässern ist nur vom Ufer aus bzw. watend erlaubt.                      </w:t>
      </w:r>
    </w:p>
    <w:p w14:paraId="584E5B1D" w14:textId="77777777" w:rsidR="00D84B1E" w:rsidRDefault="00D84B1E" w:rsidP="00D84B1E">
      <w:r>
        <w:t>6. Das Hältern von Fischen sowie „catch und release“ ist nicht erlaubt.</w:t>
      </w:r>
    </w:p>
    <w:p w14:paraId="510A4A5D" w14:textId="77777777" w:rsidR="00D84B1E" w:rsidRDefault="00D84B1E" w:rsidP="00D84B1E"/>
    <w:p w14:paraId="12D3C208" w14:textId="77777777" w:rsidR="00D84B1E" w:rsidRDefault="00D84B1E" w:rsidP="00D84B1E">
      <w:r>
        <w:t>§ 2</w:t>
      </w:r>
    </w:p>
    <w:p w14:paraId="60C76420" w14:textId="77777777" w:rsidR="00D84B1E" w:rsidRDefault="00D84B1E" w:rsidP="00D84B1E"/>
    <w:p w14:paraId="5C591ACE" w14:textId="77777777" w:rsidR="00D84B1E" w:rsidRDefault="00D84B1E" w:rsidP="00D84B1E">
      <w:r>
        <w:t>In reinen Fliegengewässern darf nur mit Fliegenrute, Fliegenrolle, Fliegenschnur und künstlichen Fliegen mit Einzelhaken gefischt werden.</w:t>
      </w:r>
    </w:p>
    <w:p w14:paraId="6166425A" w14:textId="77777777" w:rsidR="00D84B1E" w:rsidRDefault="00D84B1E" w:rsidP="00D84B1E">
      <w:r>
        <w:t>Zusätzliche Gewichte, Jig, Wasserkugel und Schwimmer aller Art sind nicht zulässig.</w:t>
      </w:r>
    </w:p>
    <w:p w14:paraId="2B0C57A7" w14:textId="77777777" w:rsidR="00D84B1E" w:rsidRDefault="00D84B1E" w:rsidP="00D84B1E"/>
    <w:p w14:paraId="138B7D29" w14:textId="77777777" w:rsidR="00D84B1E" w:rsidRDefault="00D84B1E" w:rsidP="00D84B1E">
      <w:r>
        <w:t>§ 3</w:t>
      </w:r>
    </w:p>
    <w:p w14:paraId="694D390D" w14:textId="77777777" w:rsidR="00D84B1E" w:rsidRDefault="00D84B1E" w:rsidP="00D84B1E"/>
    <w:p w14:paraId="5292998A" w14:textId="77777777" w:rsidR="00D84B1E" w:rsidRDefault="00D84B1E" w:rsidP="00D84B1E">
      <w:r>
        <w:t xml:space="preserve">Der Spinner mit rotierendem Löffel (z.B. </w:t>
      </w:r>
      <w:proofErr w:type="spellStart"/>
      <w:r>
        <w:t>Meps</w:t>
      </w:r>
      <w:proofErr w:type="spellEnd"/>
      <w:r>
        <w:t xml:space="preserve"> und ähnliche) ist nicht erlaubt.</w:t>
      </w:r>
    </w:p>
    <w:p w14:paraId="5D191999" w14:textId="77777777" w:rsidR="00D84B1E" w:rsidRDefault="00D84B1E" w:rsidP="00D84B1E"/>
    <w:p w14:paraId="26F7F3F3" w14:textId="77777777" w:rsidR="00D84B1E" w:rsidRDefault="00D84B1E" w:rsidP="00D84B1E">
      <w:r>
        <w:t>§ 4</w:t>
      </w:r>
    </w:p>
    <w:p w14:paraId="1156844D" w14:textId="77777777" w:rsidR="00D84B1E" w:rsidRDefault="00D84B1E" w:rsidP="00D84B1E"/>
    <w:p w14:paraId="3F1E3B57" w14:textId="77777777" w:rsidR="00D84B1E" w:rsidRDefault="00D84B1E" w:rsidP="00D84B1E">
      <w:r>
        <w:t xml:space="preserve">1. Es ist nicht gestattet andere Personen mitangeln zu lassen. Auch nicht nur für ganz kurze Zeit oder in Vertretung der eigenen Person. </w:t>
      </w:r>
    </w:p>
    <w:p w14:paraId="05D74962" w14:textId="77777777" w:rsidR="00D84B1E" w:rsidRDefault="00D84B1E" w:rsidP="00D84B1E">
      <w:r>
        <w:t xml:space="preserve">2. Angel-Guiding gegen Entgelt sowie gewerbliche Unterweisungen bzw. </w:t>
      </w:r>
      <w:proofErr w:type="gramStart"/>
      <w:r>
        <w:t>Schulungen  sind</w:t>
      </w:r>
      <w:proofErr w:type="gramEnd"/>
      <w:r>
        <w:t xml:space="preserve"> an allen Gewässern des Vereins verboten.</w:t>
      </w:r>
    </w:p>
    <w:p w14:paraId="2F26E0BC" w14:textId="77777777" w:rsidR="00D84B1E" w:rsidRDefault="00D84B1E" w:rsidP="00D84B1E"/>
    <w:p w14:paraId="0188659E" w14:textId="77777777" w:rsidR="00D84B1E" w:rsidRDefault="00D84B1E" w:rsidP="00D84B1E">
      <w:r>
        <w:t xml:space="preserve">§ 5 </w:t>
      </w:r>
    </w:p>
    <w:p w14:paraId="68AEFF4A" w14:textId="77777777" w:rsidR="00D84B1E" w:rsidRDefault="00D84B1E" w:rsidP="00D84B1E"/>
    <w:p w14:paraId="1C84B020" w14:textId="77777777" w:rsidR="00D84B1E" w:rsidRDefault="00D84B1E" w:rsidP="00D84B1E">
      <w:r>
        <w:t xml:space="preserve">a) Tageskarteninhaber haben die Fänge unverzüglich in der Fangliste der </w:t>
      </w:r>
      <w:proofErr w:type="spellStart"/>
      <w:r>
        <w:t>Angelflix</w:t>
      </w:r>
      <w:proofErr w:type="spellEnd"/>
      <w:r>
        <w:t xml:space="preserve">-App zu erfassen. </w:t>
      </w:r>
    </w:p>
    <w:p w14:paraId="29656C55" w14:textId="77777777" w:rsidR="00D84B1E" w:rsidRDefault="00D84B1E" w:rsidP="00D84B1E">
      <w:r>
        <w:t>b) Jahreskarten:</w:t>
      </w:r>
    </w:p>
    <w:p w14:paraId="32F9AEE7" w14:textId="77777777" w:rsidR="00D84B1E" w:rsidRDefault="00D84B1E" w:rsidP="00D84B1E">
      <w:r>
        <w:t xml:space="preserve">1. Die Fischerei darf erst ausgeübt werden, wenn vorher der Tag der Fischereiausübung im zu befischenden Gewässer in der </w:t>
      </w:r>
      <w:proofErr w:type="spellStart"/>
      <w:r>
        <w:t>Angelflix</w:t>
      </w:r>
      <w:proofErr w:type="spellEnd"/>
      <w:r>
        <w:t xml:space="preserve">-App oder Begehungsübersicht eingetragen worden ist. </w:t>
      </w:r>
    </w:p>
    <w:p w14:paraId="2FB7AC56" w14:textId="77777777" w:rsidR="00D84B1E" w:rsidRDefault="00D84B1E" w:rsidP="00D84B1E">
      <w:r>
        <w:t>2. Die Fänge müssen ebenfalls in der App in der Fangliste eingegeben werden bzw. auf der Rückseite der Begehungsübersicht erfasst werden. Das Formular ist spätestens bis zum Ende des Fischereijahres dem Vereinsvorsitzenden zuzuleiten. Die pünktliche Abgabe ist Voraussetzung für die Erteilung eines weiteren Erlaubnisscheines.</w:t>
      </w:r>
    </w:p>
    <w:p w14:paraId="345B1F9B" w14:textId="77777777" w:rsidR="00D84B1E" w:rsidRDefault="00D84B1E" w:rsidP="00D84B1E"/>
    <w:p w14:paraId="26D85846" w14:textId="77777777" w:rsidR="00D84B1E" w:rsidRDefault="00D84B1E" w:rsidP="00D84B1E">
      <w:r>
        <w:t>Bei Nichtbeachtung dieser Vorschrift wird der Erlaubnisschein ohne Nachsicht eingezogen.</w:t>
      </w:r>
    </w:p>
    <w:p w14:paraId="54BF3C89" w14:textId="77777777" w:rsidR="00D84B1E" w:rsidRDefault="00D84B1E" w:rsidP="00D84B1E"/>
    <w:p w14:paraId="47823C12" w14:textId="77777777" w:rsidR="00D84B1E" w:rsidRDefault="00D84B1E" w:rsidP="00D84B1E">
      <w:r>
        <w:t>§ 6</w:t>
      </w:r>
    </w:p>
    <w:p w14:paraId="6A475262" w14:textId="77777777" w:rsidR="00D84B1E" w:rsidRDefault="00D84B1E" w:rsidP="00D84B1E"/>
    <w:p w14:paraId="4D305D41" w14:textId="77777777" w:rsidR="00D84B1E" w:rsidRDefault="00D84B1E" w:rsidP="00D84B1E">
      <w:r>
        <w:t>Amtlicher Fischereischein und Fischereierlaubnisschein müssen stets digital oder in Papierform mitgeführt und auf Verlangen den Aufsichtspersonen vorgezeigt werden, ebenso die gefangenen Fische.</w:t>
      </w:r>
    </w:p>
    <w:p w14:paraId="537676C8" w14:textId="77777777" w:rsidR="00D84B1E" w:rsidRDefault="00D84B1E" w:rsidP="00D84B1E"/>
    <w:p w14:paraId="02B7AD47" w14:textId="77777777" w:rsidR="00D84B1E" w:rsidRDefault="00D84B1E" w:rsidP="00D84B1E">
      <w:r>
        <w:t xml:space="preserve">§ 7 </w:t>
      </w:r>
    </w:p>
    <w:p w14:paraId="5B7F2F5E" w14:textId="77777777" w:rsidR="00D84B1E" w:rsidRDefault="00D84B1E" w:rsidP="00D84B1E"/>
    <w:p w14:paraId="39491A4B" w14:textId="77777777" w:rsidR="00D84B1E" w:rsidRDefault="00D84B1E" w:rsidP="00D84B1E">
      <w:r>
        <w:t>Waidgerecht gefangene Fische sind Eigentum des Anglers. Es ist jedoch untersagt, gefangene Fische zu verkaufen oder als Handels- oder Tauschobjekt zu verwenden.</w:t>
      </w:r>
    </w:p>
    <w:p w14:paraId="4482845D" w14:textId="77777777" w:rsidR="00D84B1E" w:rsidRDefault="00D84B1E" w:rsidP="00D84B1E"/>
    <w:p w14:paraId="5E1CCACF" w14:textId="77777777" w:rsidR="00D84B1E" w:rsidRDefault="00D84B1E" w:rsidP="00D84B1E">
      <w:r>
        <w:t>§ 8</w:t>
      </w:r>
    </w:p>
    <w:p w14:paraId="119D5E0A" w14:textId="77777777" w:rsidR="00D84B1E" w:rsidRDefault="00D84B1E" w:rsidP="00D84B1E"/>
    <w:p w14:paraId="5D2D5C41" w14:textId="77777777" w:rsidR="00D84B1E" w:rsidRDefault="00D84B1E" w:rsidP="00D84B1E">
      <w:r>
        <w:t>Der für den Erlaubnisschein bezahlte Betrag wird weder bei unterlassener Ausübung der Fischerei noch bei Einziehung der Erlaubnis zurückerstattet.</w:t>
      </w:r>
    </w:p>
    <w:p w14:paraId="3039136A" w14:textId="77777777" w:rsidR="00D84B1E" w:rsidRDefault="00D84B1E" w:rsidP="00D84B1E"/>
    <w:p w14:paraId="18AA8F45" w14:textId="77777777" w:rsidR="00D84B1E" w:rsidRDefault="00D84B1E" w:rsidP="00D84B1E">
      <w:r>
        <w:t>§9</w:t>
      </w:r>
    </w:p>
    <w:p w14:paraId="624701A9" w14:textId="77777777" w:rsidR="00D84B1E" w:rsidRDefault="00D84B1E" w:rsidP="00D84B1E"/>
    <w:p w14:paraId="5917A80E" w14:textId="77777777" w:rsidR="00D84B1E" w:rsidRDefault="00D84B1E" w:rsidP="00D84B1E">
      <w:r>
        <w:t>Die Äsche ist ganzjährig geschont!</w:t>
      </w:r>
    </w:p>
    <w:p w14:paraId="7B96FDFE" w14:textId="77777777" w:rsidR="00D84B1E" w:rsidRDefault="00D84B1E" w:rsidP="00D84B1E">
      <w:r>
        <w:t>Zurückgesetzte Äschen sind zur Bestandsverfolgung in der Fangliste mit geschätzter Größe einzutragen.</w:t>
      </w:r>
    </w:p>
    <w:p w14:paraId="6A9B0277" w14:textId="77777777" w:rsidR="00D84B1E" w:rsidRDefault="00D84B1E" w:rsidP="00D84B1E"/>
    <w:p w14:paraId="57BA7F8C" w14:textId="77777777" w:rsidR="00D84B1E" w:rsidRDefault="00D84B1E" w:rsidP="00D84B1E">
      <w:r>
        <w:t>§ 10</w:t>
      </w:r>
    </w:p>
    <w:p w14:paraId="28BC026A" w14:textId="77777777" w:rsidR="00D84B1E" w:rsidRDefault="00D84B1E" w:rsidP="00D84B1E"/>
    <w:p w14:paraId="4FB56D34" w14:textId="77777777" w:rsidR="00D84B1E" w:rsidRDefault="00D84B1E" w:rsidP="00D84B1E">
      <w:r>
        <w:t xml:space="preserve">Jugendliche mit abgelegter Fischerprüfung (ab 14 Jahre) dürfen bis zum Erreichen des 18. Lebensjahres nur in Begleitung eines volljährigen Fischereischeininhabers die Fischerei an unseren Vereinsgewässern ausüben. Ausnahme vereinseigene Jugendgruppe </w:t>
      </w:r>
      <w:proofErr w:type="gramStart"/>
      <w:r>
        <w:t>=  Geroldsee</w:t>
      </w:r>
      <w:proofErr w:type="gramEnd"/>
      <w:r>
        <w:t>, ab 14. Jahren mit Fischereischein nach Prüfung.</w:t>
      </w:r>
    </w:p>
    <w:p w14:paraId="7E2B55C7" w14:textId="77777777" w:rsidR="00D84B1E" w:rsidRDefault="00D84B1E" w:rsidP="00D84B1E"/>
    <w:p w14:paraId="5F86B717" w14:textId="77777777" w:rsidR="00D84B1E" w:rsidRDefault="00D84B1E" w:rsidP="00D84B1E">
      <w:r>
        <w:t>§ 11</w:t>
      </w:r>
    </w:p>
    <w:p w14:paraId="4E2ADAAD" w14:textId="77777777" w:rsidR="00D84B1E" w:rsidRDefault="00D84B1E" w:rsidP="00D84B1E"/>
    <w:p w14:paraId="5D13F936" w14:textId="77777777" w:rsidR="00D84B1E" w:rsidRDefault="00D84B1E" w:rsidP="00D84B1E">
      <w:r>
        <w:t>Verstöße gegen diese Fischereiordnung werden geahndet.</w:t>
      </w:r>
    </w:p>
    <w:p w14:paraId="624C68B4" w14:textId="77777777" w:rsidR="00D84B1E" w:rsidRDefault="00D84B1E" w:rsidP="00D84B1E"/>
    <w:p w14:paraId="2859A44C" w14:textId="77777777" w:rsidR="00D84B1E" w:rsidRDefault="00D84B1E" w:rsidP="00D84B1E"/>
    <w:p w14:paraId="1200C876" w14:textId="77777777" w:rsidR="00D84B1E" w:rsidRDefault="00D84B1E" w:rsidP="00D84B1E"/>
    <w:p w14:paraId="431709F8" w14:textId="77777777" w:rsidR="00D84B1E" w:rsidRDefault="00D84B1E" w:rsidP="00D84B1E">
      <w:r>
        <w:t>III. Besondere Bestimmungen für die einzelnen Gewässer</w:t>
      </w:r>
    </w:p>
    <w:p w14:paraId="65E64449" w14:textId="77777777" w:rsidR="00D84B1E" w:rsidRDefault="00D84B1E" w:rsidP="00D84B1E"/>
    <w:p w14:paraId="4DD69284" w14:textId="77777777" w:rsidR="00D84B1E" w:rsidRDefault="00D84B1E" w:rsidP="00D84B1E">
      <w:r>
        <w:t>UNTERE AMMER</w:t>
      </w:r>
    </w:p>
    <w:p w14:paraId="3BBF9E4E" w14:textId="77777777" w:rsidR="00D84B1E" w:rsidRDefault="00D84B1E" w:rsidP="00D84B1E">
      <w:r>
        <w:t>Umfasst die Ammer in der Gemeinde Bad Bayersoien vom Eintritt bis zum Austritt der Gemarkung der Gemeinde Bad Bayersoien.</w:t>
      </w:r>
    </w:p>
    <w:p w14:paraId="4128F3B2" w14:textId="77777777" w:rsidR="00D84B1E" w:rsidRDefault="00D84B1E" w:rsidP="00D84B1E"/>
    <w:p w14:paraId="5B19D9F1" w14:textId="77777777" w:rsidR="00D84B1E" w:rsidRDefault="00D84B1E" w:rsidP="00D84B1E">
      <w:r>
        <w:t>Erlaubte Fischfanggeräte:</w:t>
      </w:r>
    </w:p>
    <w:p w14:paraId="09CACA12" w14:textId="77777777" w:rsidR="00D84B1E" w:rsidRDefault="00D84B1E" w:rsidP="00D84B1E">
      <w:r>
        <w:t xml:space="preserve">Es sind nur künstliche Köder mit einer </w:t>
      </w:r>
      <w:proofErr w:type="spellStart"/>
      <w:r>
        <w:t>Anbißstelle</w:t>
      </w:r>
      <w:proofErr w:type="spellEnd"/>
      <w:r>
        <w:t xml:space="preserve"> (Einzelhaken) erlaubt. Das Fischen mit der Wasserkugel oder Schwimmer ist nicht gestattet. Jeweils ab 1. Oktober reines Fliegengewässer nach § 2 der allg. Bestimmungen.</w:t>
      </w:r>
    </w:p>
    <w:p w14:paraId="43B6CE02" w14:textId="77777777" w:rsidR="00D84B1E" w:rsidRDefault="00D84B1E" w:rsidP="00D84B1E"/>
    <w:p w14:paraId="570A08C7" w14:textId="77777777" w:rsidR="00D84B1E" w:rsidRDefault="00D84B1E" w:rsidP="00D84B1E"/>
    <w:p w14:paraId="36FFA345" w14:textId="77777777" w:rsidR="00D84B1E" w:rsidRDefault="00D84B1E" w:rsidP="00D84B1E">
      <w:r>
        <w:lastRenderedPageBreak/>
        <w:t xml:space="preserve">OBERE AMMER MIT KANAL </w:t>
      </w:r>
    </w:p>
    <w:p w14:paraId="082753E7" w14:textId="77777777" w:rsidR="00D84B1E" w:rsidRDefault="00D84B1E" w:rsidP="00D84B1E">
      <w:r>
        <w:t xml:space="preserve">Umfasst die Ammer von der Gemeindegrenze Altenau bis </w:t>
      </w:r>
      <w:proofErr w:type="gramStart"/>
      <w:r>
        <w:t>zum Wehr</w:t>
      </w:r>
      <w:proofErr w:type="gramEnd"/>
      <w:r>
        <w:t xml:space="preserve"> und den </w:t>
      </w:r>
      <w:proofErr w:type="spellStart"/>
      <w:r>
        <w:t>Ammerkanal</w:t>
      </w:r>
      <w:proofErr w:type="spellEnd"/>
      <w:r>
        <w:t xml:space="preserve"> </w:t>
      </w:r>
      <w:proofErr w:type="gramStart"/>
      <w:r>
        <w:t>vom Wehr</w:t>
      </w:r>
      <w:proofErr w:type="gramEnd"/>
      <w:r>
        <w:t xml:space="preserve"> bis zum E-Werk </w:t>
      </w:r>
      <w:proofErr w:type="spellStart"/>
      <w:r>
        <w:t>Kammerl</w:t>
      </w:r>
      <w:proofErr w:type="spellEnd"/>
      <w:r>
        <w:t>.</w:t>
      </w:r>
    </w:p>
    <w:p w14:paraId="67CA837B" w14:textId="77777777" w:rsidR="00D84B1E" w:rsidRDefault="00D84B1E" w:rsidP="00D84B1E"/>
    <w:p w14:paraId="5F22F939" w14:textId="77777777" w:rsidR="00D84B1E" w:rsidRDefault="00D84B1E" w:rsidP="00D84B1E">
      <w:r>
        <w:t>Erlaubte Fischfanggeräte:</w:t>
      </w:r>
    </w:p>
    <w:p w14:paraId="5BBFDCFE" w14:textId="77777777" w:rsidR="00D84B1E" w:rsidRDefault="00D84B1E" w:rsidP="00D84B1E">
      <w:r>
        <w:t>Die obere Ammer ist reines Fliegengewässer. Es darf nur mit Fliegenrute, Fliegenrolle, Fliegenschnur und künstlichen Fliegen gefischt werden.</w:t>
      </w:r>
    </w:p>
    <w:p w14:paraId="6A8DDB94" w14:textId="77777777" w:rsidR="00D84B1E" w:rsidRDefault="00D84B1E" w:rsidP="00D84B1E">
      <w:r>
        <w:t>Zusätzliche Gewichte, Jig, Wasserkugel und Schwimmer aller Art sind nicht zulässig. Es sind nur Fliegen mit einem Einzelhaken erlaubt.</w:t>
      </w:r>
    </w:p>
    <w:p w14:paraId="5F2DBEC4" w14:textId="77777777" w:rsidR="00D84B1E" w:rsidRDefault="00D84B1E" w:rsidP="00D84B1E"/>
    <w:p w14:paraId="78FC44A9" w14:textId="77777777" w:rsidR="00D84B1E" w:rsidRDefault="00D84B1E" w:rsidP="00D84B1E"/>
    <w:p w14:paraId="00E2F0F9" w14:textId="77777777" w:rsidR="00D84B1E" w:rsidRDefault="00D84B1E" w:rsidP="00D84B1E">
      <w:r>
        <w:t>RECHTACH -RAMSACH</w:t>
      </w:r>
    </w:p>
    <w:p w14:paraId="1D433163" w14:textId="77777777" w:rsidR="00D84B1E" w:rsidRDefault="00D84B1E" w:rsidP="00D84B1E">
      <w:r>
        <w:t xml:space="preserve">Umfasst: </w:t>
      </w:r>
    </w:p>
    <w:p w14:paraId="35CA6DE5" w14:textId="77777777" w:rsidR="00D84B1E" w:rsidRDefault="00D84B1E" w:rsidP="00D84B1E">
      <w:r>
        <w:t xml:space="preserve">1. Die </w:t>
      </w:r>
      <w:proofErr w:type="spellStart"/>
      <w:r>
        <w:t>Rechtach</w:t>
      </w:r>
      <w:proofErr w:type="spellEnd"/>
      <w:r>
        <w:t xml:space="preserve"> von der früheren Einmündung des Moosberggrabens (s. Grenzschild) bis zur Einmündung in die </w:t>
      </w:r>
      <w:proofErr w:type="spellStart"/>
      <w:r>
        <w:t>Ramsach</w:t>
      </w:r>
      <w:proofErr w:type="spellEnd"/>
      <w:r>
        <w:t>.</w:t>
      </w:r>
    </w:p>
    <w:p w14:paraId="31E6C1BF" w14:textId="77777777" w:rsidR="00D84B1E" w:rsidRDefault="00D84B1E" w:rsidP="00D84B1E">
      <w:r>
        <w:t xml:space="preserve">2. Die </w:t>
      </w:r>
      <w:proofErr w:type="spellStart"/>
      <w:r>
        <w:t>Ramsach</w:t>
      </w:r>
      <w:proofErr w:type="spellEnd"/>
      <w:r>
        <w:t xml:space="preserve"> von der Einmündung der </w:t>
      </w:r>
      <w:proofErr w:type="spellStart"/>
      <w:r>
        <w:t>Rechtach</w:t>
      </w:r>
      <w:proofErr w:type="spellEnd"/>
      <w:r>
        <w:t xml:space="preserve"> bis zur Grenztafel unterhalb des Bahnhofs Hechendorf.</w:t>
      </w:r>
    </w:p>
    <w:p w14:paraId="7CA38C8E" w14:textId="77777777" w:rsidR="00D84B1E" w:rsidRDefault="00D84B1E" w:rsidP="00D84B1E">
      <w:r>
        <w:t>3. Den Vormoosgraben von der Mündung bis zur Grenztafel</w:t>
      </w:r>
    </w:p>
    <w:p w14:paraId="2954316D" w14:textId="77777777" w:rsidR="00D84B1E" w:rsidRDefault="00D84B1E" w:rsidP="00D84B1E">
      <w:r>
        <w:t>4. Den Weidmoosgraben von der Mündung bis zur Gemeindegrenze Hechendorf/Ohlstadt (Grenztafel)</w:t>
      </w:r>
    </w:p>
    <w:p w14:paraId="1DF8F698" w14:textId="77777777" w:rsidR="00D84B1E" w:rsidRDefault="00D84B1E" w:rsidP="00D84B1E"/>
    <w:p w14:paraId="7318F072" w14:textId="77777777" w:rsidR="00D84B1E" w:rsidRDefault="00D84B1E" w:rsidP="00D84B1E">
      <w:r>
        <w:t>Erlaubte Fischfanggeräte:</w:t>
      </w:r>
    </w:p>
    <w:p w14:paraId="1ECD2D58" w14:textId="77777777" w:rsidR="00D84B1E" w:rsidRDefault="00D84B1E" w:rsidP="00D84B1E">
      <w:r>
        <w:t xml:space="preserve">In der </w:t>
      </w:r>
      <w:proofErr w:type="spellStart"/>
      <w:r>
        <w:t>Ramsach</w:t>
      </w:r>
      <w:proofErr w:type="spellEnd"/>
      <w:r>
        <w:t xml:space="preserve"> und Vormoosgraben darf mit Schwimmer und allen Ködern gefischt werden. Verboten sind lebende Köder (z.B. Wurm oder Maden).</w:t>
      </w:r>
    </w:p>
    <w:p w14:paraId="40513A0C" w14:textId="77777777" w:rsidR="00D84B1E" w:rsidRDefault="00D84B1E" w:rsidP="00D84B1E">
      <w:r>
        <w:t xml:space="preserve">In der </w:t>
      </w:r>
      <w:proofErr w:type="spellStart"/>
      <w:r>
        <w:t>Rechtach</w:t>
      </w:r>
      <w:proofErr w:type="spellEnd"/>
      <w:r>
        <w:t xml:space="preserve"> und Weidmoosgraben sind nur künstliche Köder ohne Wasserkugel und Schwimmer erlaubt, auf Hecht ist toter Köderfisch erlaubt. </w:t>
      </w:r>
    </w:p>
    <w:p w14:paraId="072CB73A" w14:textId="77777777" w:rsidR="00D84B1E" w:rsidRDefault="00D84B1E" w:rsidP="00D84B1E">
      <w:r>
        <w:t>Sonderregelung:</w:t>
      </w:r>
    </w:p>
    <w:p w14:paraId="597DEFE1" w14:textId="77777777" w:rsidR="00D84B1E" w:rsidRDefault="00D84B1E" w:rsidP="00D84B1E">
      <w:r>
        <w:t>Für Hechte gibt es keine Fangbeschränkung nach Zeit und Maß.</w:t>
      </w:r>
    </w:p>
    <w:p w14:paraId="4F687356" w14:textId="77777777" w:rsidR="00D84B1E" w:rsidRDefault="00D84B1E" w:rsidP="00D84B1E"/>
    <w:p w14:paraId="751D99F5" w14:textId="77777777" w:rsidR="00D84B1E" w:rsidRDefault="00D84B1E" w:rsidP="00D84B1E"/>
    <w:p w14:paraId="0BA8458B" w14:textId="77777777" w:rsidR="00D84B1E" w:rsidRDefault="00D84B1E" w:rsidP="00D84B1E">
      <w:r>
        <w:t>GEROLDSEE</w:t>
      </w:r>
    </w:p>
    <w:p w14:paraId="51808A96" w14:textId="77777777" w:rsidR="00D84B1E" w:rsidRDefault="00D84B1E" w:rsidP="00D84B1E">
      <w:r>
        <w:t>Umfasst den gesamten Geroldsee.</w:t>
      </w:r>
    </w:p>
    <w:p w14:paraId="4B5172F6" w14:textId="77777777" w:rsidR="00D84B1E" w:rsidRDefault="00D84B1E" w:rsidP="00D84B1E"/>
    <w:p w14:paraId="0EB41260" w14:textId="77777777" w:rsidR="00D84B1E" w:rsidRDefault="00D84B1E" w:rsidP="00D84B1E">
      <w:r>
        <w:t>Erlaubte Fischfanggeräte:</w:t>
      </w:r>
    </w:p>
    <w:p w14:paraId="2D319989" w14:textId="77777777" w:rsidR="00D84B1E" w:rsidRDefault="00D84B1E" w:rsidP="00D84B1E"/>
    <w:p w14:paraId="62DBDA22" w14:textId="77777777" w:rsidR="00D84B1E" w:rsidRDefault="00D84B1E" w:rsidP="00D84B1E">
      <w:r>
        <w:lastRenderedPageBreak/>
        <w:t>Es darf mit 2 Handangeln, Schwimmern und allen Ködern außer mit dem lebenden Köderfisch gefischt werden. Die Angeln müssen in unmittelbarer Nähe des Anglers postiert sein und ständig beaufsichtigt werden. Aalschnüre sind nicht erlaubt.</w:t>
      </w:r>
    </w:p>
    <w:p w14:paraId="274C417D" w14:textId="77777777" w:rsidR="00D84B1E" w:rsidRDefault="00D84B1E" w:rsidP="00D84B1E">
      <w:r>
        <w:t>ACHTUNG SCHONZEITEN HECHT    BIS 30.04.</w:t>
      </w:r>
    </w:p>
    <w:p w14:paraId="33792AE8" w14:textId="77777777" w:rsidR="00D84B1E" w:rsidRDefault="00D84B1E" w:rsidP="00D84B1E">
      <w:r>
        <w:t xml:space="preserve">                                                SCHLEIE BIS 30.06.</w:t>
      </w:r>
    </w:p>
    <w:p w14:paraId="4A6FDF98" w14:textId="77777777" w:rsidR="00D84B1E" w:rsidRDefault="00D84B1E" w:rsidP="00D84B1E"/>
    <w:p w14:paraId="40E1B7D7" w14:textId="77777777" w:rsidR="00D84B1E" w:rsidRDefault="00D84B1E" w:rsidP="00D84B1E"/>
    <w:p w14:paraId="2E5682FB" w14:textId="77777777" w:rsidR="00D84B1E" w:rsidRDefault="00D84B1E" w:rsidP="00D84B1E">
      <w:r>
        <w:t>OBERE-RAMSACH</w:t>
      </w:r>
    </w:p>
    <w:p w14:paraId="47EBA2C9" w14:textId="77777777" w:rsidR="00D84B1E" w:rsidRDefault="00D84B1E" w:rsidP="00D84B1E">
      <w:r>
        <w:t xml:space="preserve">Umfasst die </w:t>
      </w:r>
      <w:proofErr w:type="spellStart"/>
      <w:r>
        <w:t>Ramsach</w:t>
      </w:r>
      <w:proofErr w:type="spellEnd"/>
      <w:r>
        <w:t xml:space="preserve"> vom Ursprung bei Höllenstein bis zur Einmündung des Krebsbaches.</w:t>
      </w:r>
    </w:p>
    <w:p w14:paraId="35D0DD6D" w14:textId="77777777" w:rsidR="00D84B1E" w:rsidRDefault="00D84B1E" w:rsidP="00D84B1E"/>
    <w:p w14:paraId="28CB615C" w14:textId="77777777" w:rsidR="00D84B1E" w:rsidRDefault="00D84B1E" w:rsidP="00D84B1E">
      <w:r>
        <w:t>Erlaubte Fischfanggeräte:</w:t>
      </w:r>
    </w:p>
    <w:p w14:paraId="1D62DA32" w14:textId="77777777" w:rsidR="00D84B1E" w:rsidRDefault="00D84B1E" w:rsidP="00D84B1E"/>
    <w:p w14:paraId="7459667C" w14:textId="77777777" w:rsidR="00D84B1E" w:rsidRDefault="00D84B1E" w:rsidP="00D84B1E">
      <w:r>
        <w:t xml:space="preserve">Es ist nur künstliche Fliege mit Einzelhaken erlaubt, ohne Schwimmer oder Wasserkugel. </w:t>
      </w:r>
    </w:p>
    <w:p w14:paraId="24BD9756" w14:textId="77777777" w:rsidR="00D84B1E" w:rsidRDefault="00D84B1E" w:rsidP="00D84B1E">
      <w:r>
        <w:t>Sonderregelung:</w:t>
      </w:r>
    </w:p>
    <w:p w14:paraId="1863947D" w14:textId="77777777" w:rsidR="00D84B1E" w:rsidRDefault="00D84B1E" w:rsidP="00D84B1E">
      <w:r>
        <w:t>Für Hechte gibt es keine Fangbeschränkung nach Zeit und Maß.</w:t>
      </w:r>
    </w:p>
    <w:p w14:paraId="3F443582" w14:textId="77777777" w:rsidR="00D84B1E" w:rsidRDefault="00D84B1E" w:rsidP="00D84B1E"/>
    <w:p w14:paraId="36C59B9C" w14:textId="77777777" w:rsidR="00D84B1E" w:rsidRDefault="00D84B1E" w:rsidP="00D84B1E">
      <w:r>
        <w:t>Beachten Sie bitte die Fischereiordnung in der Jahreskarte der anderen Vereinsgewässer!</w:t>
      </w:r>
    </w:p>
    <w:p w14:paraId="55EF9247" w14:textId="77777777" w:rsidR="00D84B1E" w:rsidRDefault="00D84B1E" w:rsidP="00D84B1E"/>
    <w:p w14:paraId="62CB8921" w14:textId="77777777" w:rsidR="00D84B1E" w:rsidRDefault="00D84B1E" w:rsidP="00D84B1E"/>
    <w:p w14:paraId="3558A0F0" w14:textId="77777777" w:rsidR="00D84B1E" w:rsidRDefault="00D84B1E" w:rsidP="00D84B1E">
      <w:r>
        <w:t>ISAR MIT STAUSEEN</w:t>
      </w:r>
    </w:p>
    <w:p w14:paraId="2422EAE2" w14:textId="77777777" w:rsidR="00D84B1E" w:rsidRDefault="00D84B1E" w:rsidP="00D84B1E">
      <w:r>
        <w:t xml:space="preserve">Umfasst die Isar Krün, von der </w:t>
      </w:r>
      <w:proofErr w:type="spellStart"/>
      <w:r>
        <w:t>lsarhornbrücke</w:t>
      </w:r>
      <w:proofErr w:type="spellEnd"/>
      <w:r>
        <w:t xml:space="preserve"> bis zur Landkreisgrenze, samt den auf dieser Strecke von Osten zufließenden Seitenbächen, die Stauseen bei Krün mit dem von Süden zufließenden Bach.</w:t>
      </w:r>
    </w:p>
    <w:p w14:paraId="6A99B5D1" w14:textId="77777777" w:rsidR="00D84B1E" w:rsidRDefault="00D84B1E" w:rsidP="00D84B1E"/>
    <w:p w14:paraId="25E10B56" w14:textId="77777777" w:rsidR="00D84B1E" w:rsidRDefault="00D84B1E" w:rsidP="00D84B1E">
      <w:r>
        <w:t>Erlaubte Fischfanggeräte:</w:t>
      </w:r>
    </w:p>
    <w:p w14:paraId="457CB81C" w14:textId="77777777" w:rsidR="00D84B1E" w:rsidRDefault="00D84B1E" w:rsidP="00D84B1E">
      <w:r>
        <w:t xml:space="preserve">Es ist nur ein künstlicher Köder mit einer </w:t>
      </w:r>
      <w:proofErr w:type="spellStart"/>
      <w:r>
        <w:t>Anbißstelle</w:t>
      </w:r>
      <w:proofErr w:type="spellEnd"/>
      <w:r>
        <w:t xml:space="preserve"> (Einzelhaken, Drilling, etc.) erlaubt. Als Schwimmer ist nur die Wasserkugel mit künstlicher Fliege erlaubt. Ab jeweils 1. Oktober ist nur noch die künstliche Fliege als Köder erlaubt.</w:t>
      </w:r>
    </w:p>
    <w:p w14:paraId="5CAFEA27" w14:textId="77777777" w:rsidR="00D84B1E" w:rsidRDefault="00D84B1E" w:rsidP="00D84B1E"/>
    <w:p w14:paraId="63B6CE28" w14:textId="77777777" w:rsidR="00D84B1E" w:rsidRDefault="00D84B1E" w:rsidP="00D84B1E">
      <w:r>
        <w:t>Sonderregelung:</w:t>
      </w:r>
    </w:p>
    <w:p w14:paraId="770FB543" w14:textId="77777777" w:rsidR="00D84B1E" w:rsidRDefault="00D84B1E" w:rsidP="00D84B1E">
      <w:r>
        <w:t xml:space="preserve">Die Entnahme von Äschen mit einem </w:t>
      </w:r>
      <w:proofErr w:type="spellStart"/>
      <w:r>
        <w:t>Schonmaß</w:t>
      </w:r>
      <w:proofErr w:type="spellEnd"/>
      <w:r>
        <w:t xml:space="preserve"> von über 40 cm ist erlaubt. Wegen des äußerst gefährdeten Bestandes, </w:t>
      </w:r>
      <w:proofErr w:type="spellStart"/>
      <w:r>
        <w:t>appelieren</w:t>
      </w:r>
      <w:proofErr w:type="spellEnd"/>
      <w:r>
        <w:t xml:space="preserve"> wir aber an den verantwortungsvollen Fischer, gefangene Äschen ausnahmslos mit der erforderlichen Sorgfalt zurück zu setzen. Für Hechte gibt es keine Fangbeschränkung nach Zeit und Maß.</w:t>
      </w:r>
    </w:p>
    <w:p w14:paraId="30A9B849" w14:textId="77777777" w:rsidR="00D84B1E" w:rsidRDefault="00D84B1E" w:rsidP="00D84B1E">
      <w:r>
        <w:t>Die Fischwanderhilfe mit Wehrgumpe am „Krüner Wehr" ist als Fischschonbereich ganzjährig von der Befischung ausgenommen.</w:t>
      </w:r>
    </w:p>
    <w:p w14:paraId="7A0FA68D" w14:textId="77777777" w:rsidR="00D84B1E" w:rsidRDefault="00D84B1E" w:rsidP="00D84B1E"/>
    <w:p w14:paraId="45756DDA" w14:textId="77777777" w:rsidR="00D84B1E" w:rsidRDefault="00D84B1E" w:rsidP="00D84B1E">
      <w:r>
        <w:t>Neben den einzuhaltenden Vorschriften über die Schonzeiten und Mindestmaße bestehen noch folgende zusätzliche Gebote bzw. Verbote:</w:t>
      </w:r>
    </w:p>
    <w:p w14:paraId="45041D23" w14:textId="77777777" w:rsidR="00D84B1E" w:rsidRDefault="00D84B1E" w:rsidP="00D84B1E"/>
    <w:p w14:paraId="49DE927E" w14:textId="77777777" w:rsidR="00D84B1E" w:rsidRDefault="00D84B1E" w:rsidP="00D84B1E">
      <w:r>
        <w:t>von Seiten des Verpächters:</w:t>
      </w:r>
    </w:p>
    <w:p w14:paraId="7AA6D040" w14:textId="77777777" w:rsidR="00D84B1E" w:rsidRDefault="00D84B1E" w:rsidP="00D84B1E">
      <w:r>
        <w:t>Das eingezäunte Werksgelände der Bayernwerk AG darf nicht betreten werden.</w:t>
      </w:r>
    </w:p>
    <w:p w14:paraId="6C901757" w14:textId="77777777" w:rsidR="00D84B1E" w:rsidRDefault="00D84B1E" w:rsidP="00D84B1E">
      <w:r>
        <w:t>Verstößt ein Erlaubnisscheininhaber gegen die auf dem Erlaubnisschein aufgeführten Bestimmungen, haftet er dem Pächter gegenüber in vollem Umfang für die Schäden, die diese Eigenmächtigkeiten nach sich ziehen. Der Erlaubnisschein (Tages- bzw. Jahreserlaubnisschein) ist in einem solchen Fall durch den Pächter sofort einzuziehen und soweit hierzu die Voraussetzungen gegeben sind, Anzeige zu erstatten. Weiterhin darf an den Betreffenden in den nächsten fünf Jahren kein Fischereierlaubnisschein ausgegeben werden.</w:t>
      </w:r>
    </w:p>
    <w:p w14:paraId="6EDC5A9D" w14:textId="77777777" w:rsidR="00D84B1E" w:rsidRDefault="00D84B1E" w:rsidP="00D84B1E">
      <w:r>
        <w:t>Das zur Fischereiausübung erforderliche Betreten des Geländes sowie etwaiger Anlagen (Wege, Brücken, Stege u. dgl.) durch den Erlaubnisscheininhaber geschieht auf dessen eigene Gefahr unter Ausschluss einer Haftung des Verpächters und seiner Bediensteten für den verkehrsmäßigen Zustand der Anlagen.</w:t>
      </w:r>
    </w:p>
    <w:p w14:paraId="168D3C8A" w14:textId="77777777" w:rsidR="00D84B1E" w:rsidRDefault="00D84B1E" w:rsidP="00D84B1E">
      <w:r>
        <w:t>Der Erlaubnisscheininhaber haftet nach Maßgabe der gesetzlichen Vorschriften für Schäden, die dem Verpächter oder dessen Bediensteten im Zusammenhang mit dem Betreten des Geländes oder der Anlagen durch den Erlaubnisscheininhaber entstehen. Sind der Verpächter und der Erlaubnisscheininhaber aufgrund eines von letzterem verursachten Schadens einem dritten Geschädigten gemeinsam haftbar, so übernimmt der Erlaubnisscheininhaber im Innenverhältnis alleinige Haftung. Der Erlaubnisscheininhaber verpflichtet sich, den Fischereischein, den Fischereierlaubnisschein und die von ihm erbeuteten Fische nicht nur jederzeit den staatlichen Aufsichtsorganen vorzuweisen, sondern auch den mit der Aufsicht über das Fischwasser Beauftragten des Verpächters und des Pächters. Er hat davon Kenntnis genommen, dass das Nichteinhalten der gesetzlichen Bestimmungen und der vorstehend aufgeführten Gebote bzw. Verbote zum sofortigen Entzug des Erlaubnisscheines und soweit veranlasst zur Anzeigeerstattung führt.</w:t>
      </w:r>
    </w:p>
    <w:p w14:paraId="43582537" w14:textId="77777777" w:rsidR="00D84B1E" w:rsidRDefault="00D84B1E" w:rsidP="00D84B1E"/>
    <w:p w14:paraId="279899D4" w14:textId="77777777" w:rsidR="00D84B1E" w:rsidRDefault="00D84B1E" w:rsidP="00D84B1E">
      <w:r>
        <w:t>Stand 2026</w:t>
      </w:r>
    </w:p>
    <w:p w14:paraId="2452349B" w14:textId="77777777" w:rsidR="00D84B1E" w:rsidRDefault="00D84B1E" w:rsidP="00D84B1E"/>
    <w:p w14:paraId="00B8E8F1" w14:textId="77777777" w:rsidR="00D84B1E" w:rsidRDefault="00D84B1E" w:rsidP="00D84B1E">
      <w:r>
        <w:t>Für das Parken auf dem Parkplatz östlich der B2, im Teilabschnitt oberhalb der Isarstauseen, ist ein gesonderter Parkausweis notwendig.</w:t>
      </w:r>
    </w:p>
    <w:p w14:paraId="50CD15BB" w14:textId="77777777" w:rsidR="00D84B1E" w:rsidRDefault="00D84B1E" w:rsidP="00D84B1E"/>
    <w:p w14:paraId="66C778E7" w14:textId="77777777" w:rsidR="00D84B1E" w:rsidRDefault="00D84B1E" w:rsidP="00D84B1E"/>
    <w:p w14:paraId="051798CC" w14:textId="0D7636A6" w:rsidR="005B2EDD" w:rsidRDefault="00D84B1E" w:rsidP="00D84B1E">
      <w:r>
        <w:t>Stand: 2026</w:t>
      </w:r>
    </w:p>
    <w:sectPr w:rsidR="005B2E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1E"/>
    <w:rsid w:val="005B2EDD"/>
    <w:rsid w:val="00983B5F"/>
    <w:rsid w:val="00D84B1E"/>
    <w:rsid w:val="00F10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F6CB"/>
  <w15:chartTrackingRefBased/>
  <w15:docId w15:val="{3FC5A14B-3F27-4661-B0F7-0D8A8139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4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84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84B1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84B1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84B1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84B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B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B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B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B1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84B1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84B1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84B1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84B1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84B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B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B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B1E"/>
    <w:rPr>
      <w:rFonts w:eastAsiaTheme="majorEastAsia" w:cstheme="majorBidi"/>
      <w:color w:val="272727" w:themeColor="text1" w:themeTint="D8"/>
    </w:rPr>
  </w:style>
  <w:style w:type="paragraph" w:styleId="Titel">
    <w:name w:val="Title"/>
    <w:basedOn w:val="Standard"/>
    <w:next w:val="Standard"/>
    <w:link w:val="TitelZchn"/>
    <w:uiPriority w:val="10"/>
    <w:qFormat/>
    <w:rsid w:val="00D8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B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B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B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4B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B1E"/>
    <w:rPr>
      <w:i/>
      <w:iCs/>
      <w:color w:val="404040" w:themeColor="text1" w:themeTint="BF"/>
    </w:rPr>
  </w:style>
  <w:style w:type="paragraph" w:styleId="Listenabsatz">
    <w:name w:val="List Paragraph"/>
    <w:basedOn w:val="Standard"/>
    <w:uiPriority w:val="34"/>
    <w:qFormat/>
    <w:rsid w:val="00D84B1E"/>
    <w:pPr>
      <w:ind w:left="720"/>
      <w:contextualSpacing/>
    </w:pPr>
  </w:style>
  <w:style w:type="character" w:styleId="IntensiveHervorhebung">
    <w:name w:val="Intense Emphasis"/>
    <w:basedOn w:val="Absatz-Standardschriftart"/>
    <w:uiPriority w:val="21"/>
    <w:qFormat/>
    <w:rsid w:val="00D84B1E"/>
    <w:rPr>
      <w:i/>
      <w:iCs/>
      <w:color w:val="2F5496" w:themeColor="accent1" w:themeShade="BF"/>
    </w:rPr>
  </w:style>
  <w:style w:type="paragraph" w:styleId="IntensivesZitat">
    <w:name w:val="Intense Quote"/>
    <w:basedOn w:val="Standard"/>
    <w:next w:val="Standard"/>
    <w:link w:val="IntensivesZitatZchn"/>
    <w:uiPriority w:val="30"/>
    <w:qFormat/>
    <w:rsid w:val="00D84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84B1E"/>
    <w:rPr>
      <w:i/>
      <w:iCs/>
      <w:color w:val="2F5496" w:themeColor="accent1" w:themeShade="BF"/>
    </w:rPr>
  </w:style>
  <w:style w:type="character" w:styleId="IntensiverVerweis">
    <w:name w:val="Intense Reference"/>
    <w:basedOn w:val="Absatz-Standardschriftart"/>
    <w:uiPriority w:val="32"/>
    <w:qFormat/>
    <w:rsid w:val="00D84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7978</Characters>
  <Application>Microsoft Office Word</Application>
  <DocSecurity>0</DocSecurity>
  <Lines>66</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Tiefenbacher sen.</dc:creator>
  <cp:keywords/>
  <dc:description/>
  <cp:lastModifiedBy>Anton Tiefenbacher sen.</cp:lastModifiedBy>
  <cp:revision>1</cp:revision>
  <dcterms:created xsi:type="dcterms:W3CDTF">2026-02-03T15:14:00Z</dcterms:created>
  <dcterms:modified xsi:type="dcterms:W3CDTF">2026-02-03T15:15:00Z</dcterms:modified>
</cp:coreProperties>
</file>